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D9" w:rsidRPr="00283BD9" w:rsidRDefault="00283BD9" w:rsidP="00283BD9">
      <w:pPr>
        <w:shd w:val="clear" w:color="auto" w:fill="F0F0A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F0F5F"/>
          <w:kern w:val="36"/>
          <w:sz w:val="48"/>
          <w:szCs w:val="48"/>
          <w:lang w:eastAsia="es-ES"/>
        </w:rPr>
      </w:pPr>
      <w:hyperlink r:id="rId5" w:history="1">
        <w:r w:rsidRPr="00283BD9">
          <w:rPr>
            <w:rStyle w:val="Hipervnculo"/>
            <w:rFonts w:ascii="Arial" w:eastAsia="Times New Roman" w:hAnsi="Arial" w:cs="Arial"/>
            <w:b/>
            <w:bCs/>
            <w:kern w:val="36"/>
            <w:sz w:val="48"/>
            <w:szCs w:val="48"/>
            <w:lang w:eastAsia="es-ES"/>
          </w:rPr>
          <w:t>Pescado al horno italiano</w:t>
        </w:r>
      </w:hyperlink>
    </w:p>
    <w:p w:rsidR="00283BD9" w:rsidRPr="00283BD9" w:rsidRDefault="00283BD9" w:rsidP="00283BD9">
      <w:pPr>
        <w:spacing w:after="0" w:line="240" w:lineRule="auto"/>
        <w:rPr>
          <w:sz w:val="24"/>
        </w:rPr>
      </w:pPr>
      <w:r w:rsidRPr="00283BD9">
        <w:rPr>
          <w:sz w:val="24"/>
        </w:rPr>
        <w:t>Cuatro piezas de cualquier pescado blanco pueden utilizarse para este plato, aunque mi elección personal es filetes de bacalao en el hueso.</w:t>
      </w:r>
    </w:p>
    <w:p w:rsidR="00283BD9" w:rsidRPr="00283BD9" w:rsidRDefault="00283BD9" w:rsidP="00283BD9">
      <w:pPr>
        <w:spacing w:after="0" w:line="240" w:lineRule="auto"/>
        <w:rPr>
          <w:sz w:val="24"/>
        </w:rPr>
      </w:pPr>
      <w:r w:rsidRPr="00283BD9">
        <w:rPr>
          <w:sz w:val="24"/>
        </w:rPr>
        <w:t> </w:t>
      </w:r>
    </w:p>
    <w:p w:rsidR="00283BD9" w:rsidRPr="00283BD9" w:rsidRDefault="00283BD9" w:rsidP="00283BD9">
      <w:pPr>
        <w:spacing w:after="0" w:line="240" w:lineRule="auto"/>
        <w:rPr>
          <w:sz w:val="24"/>
        </w:rPr>
      </w:pPr>
      <w:r w:rsidRPr="00283BD9">
        <w:rPr>
          <w:sz w:val="24"/>
        </w:rPr>
        <w:t> </w:t>
      </w:r>
      <w:r w:rsidRPr="00283BD9">
        <w:rPr>
          <w:noProof/>
          <w:sz w:val="24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482188" y="1662545"/>
            <wp:positionH relativeFrom="margin">
              <wp:align>right</wp:align>
            </wp:positionH>
            <wp:positionV relativeFrom="margin">
              <wp:align>top</wp:align>
            </wp:positionV>
            <wp:extent cx="2201635" cy="2196936"/>
            <wp:effectExtent l="19050" t="0" r="8165" b="0"/>
            <wp:wrapSquare wrapText="bothSides"/>
            <wp:docPr id="2" name="Imagen 2" descr=" Italian Baked Fish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Italian Baked Fish  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635" cy="2196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3BD9" w:rsidRPr="00283BD9" w:rsidRDefault="00283BD9" w:rsidP="00283BD9">
      <w:pPr>
        <w:spacing w:after="0" w:line="240" w:lineRule="auto"/>
        <w:rPr>
          <w:sz w:val="24"/>
        </w:rPr>
      </w:pPr>
      <w:r w:rsidRPr="00283BD9">
        <w:rPr>
          <w:sz w:val="24"/>
        </w:rPr>
        <w:t>Rinde 4 porciones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67"/>
      </w:tblGrid>
      <w:tr w:rsidR="00283BD9" w:rsidRPr="00283BD9" w:rsidTr="00283B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BD9" w:rsidRPr="00283BD9" w:rsidRDefault="00283BD9" w:rsidP="00283BD9">
            <w:pPr>
              <w:spacing w:after="0" w:line="240" w:lineRule="auto"/>
              <w:rPr>
                <w:sz w:val="24"/>
              </w:rPr>
            </w:pPr>
            <w:r w:rsidRPr="00283BD9">
              <w:rPr>
                <w:sz w:val="24"/>
              </w:rPr>
              <w:t>Ingredientes</w:t>
            </w:r>
          </w:p>
        </w:tc>
      </w:tr>
      <w:tr w:rsidR="00283BD9" w:rsidRPr="00283BD9" w:rsidTr="00283BD9">
        <w:trPr>
          <w:tblCellSpacing w:w="15" w:type="dxa"/>
        </w:trPr>
        <w:tc>
          <w:tcPr>
            <w:tcW w:w="0" w:type="auto"/>
            <w:tcBorders>
              <w:bottom w:val="dotted" w:sz="8" w:space="0" w:color="C8C7C7"/>
            </w:tcBorders>
            <w:vAlign w:val="center"/>
            <w:hideMark/>
          </w:tcPr>
          <w:p w:rsidR="00283BD9" w:rsidRPr="00283BD9" w:rsidRDefault="00283BD9" w:rsidP="00283BD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hyperlink r:id="rId7" w:tgtFrame="_top" w:tooltip="Cod" w:history="1">
              <w:r w:rsidRPr="00283BD9">
                <w:rPr>
                  <w:sz w:val="24"/>
                </w:rPr>
                <w:t>4 trozos gruesos de bacalao (u otro pescado blanco)</w:t>
              </w:r>
            </w:hyperlink>
          </w:p>
        </w:tc>
      </w:tr>
      <w:tr w:rsidR="00283BD9" w:rsidRPr="00283BD9" w:rsidTr="00283BD9">
        <w:trPr>
          <w:tblCellSpacing w:w="15" w:type="dxa"/>
        </w:trPr>
        <w:tc>
          <w:tcPr>
            <w:tcW w:w="0" w:type="auto"/>
            <w:tcBorders>
              <w:bottom w:val="dotted" w:sz="8" w:space="0" w:color="C8C7C7"/>
            </w:tcBorders>
            <w:vAlign w:val="center"/>
            <w:hideMark/>
          </w:tcPr>
          <w:p w:rsidR="00283BD9" w:rsidRPr="00283BD9" w:rsidRDefault="00283BD9" w:rsidP="00283BD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hyperlink r:id="rId8" w:tgtFrame="_top" w:tooltip="Olive oil" w:history="1">
              <w:r w:rsidRPr="00283BD9">
                <w:rPr>
                  <w:sz w:val="24"/>
                </w:rPr>
                <w:t>2 cucharadas de aceite de oliva</w:t>
              </w:r>
            </w:hyperlink>
          </w:p>
        </w:tc>
      </w:tr>
      <w:tr w:rsidR="00283BD9" w:rsidRPr="00283BD9" w:rsidTr="00283BD9">
        <w:trPr>
          <w:tblCellSpacing w:w="15" w:type="dxa"/>
        </w:trPr>
        <w:tc>
          <w:tcPr>
            <w:tcW w:w="0" w:type="auto"/>
            <w:tcBorders>
              <w:bottom w:val="dotted" w:sz="8" w:space="0" w:color="C8C7C7"/>
            </w:tcBorders>
            <w:vAlign w:val="center"/>
            <w:hideMark/>
          </w:tcPr>
          <w:p w:rsidR="00283BD9" w:rsidRPr="00283BD9" w:rsidRDefault="00283BD9" w:rsidP="00283BD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hyperlink r:id="rId9" w:tgtFrame="_top" w:tooltip="Onions" w:history="1">
              <w:r w:rsidRPr="00283BD9">
                <w:rPr>
                  <w:sz w:val="24"/>
                </w:rPr>
                <w:t>1 cebolla mediana, finamente picada</w:t>
              </w:r>
            </w:hyperlink>
          </w:p>
        </w:tc>
      </w:tr>
      <w:tr w:rsidR="00283BD9" w:rsidRPr="00283BD9" w:rsidTr="00283BD9">
        <w:trPr>
          <w:tblCellSpacing w:w="15" w:type="dxa"/>
        </w:trPr>
        <w:tc>
          <w:tcPr>
            <w:tcW w:w="0" w:type="auto"/>
            <w:tcBorders>
              <w:bottom w:val="dotted" w:sz="8" w:space="0" w:color="C8C7C7"/>
            </w:tcBorders>
            <w:vAlign w:val="center"/>
            <w:hideMark/>
          </w:tcPr>
          <w:p w:rsidR="00283BD9" w:rsidRPr="00283BD9" w:rsidRDefault="00283BD9" w:rsidP="00283BD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hyperlink r:id="rId10" w:tgtFrame="_top" w:tooltip="Garlic" w:history="1">
              <w:r w:rsidRPr="00283BD9">
                <w:rPr>
                  <w:sz w:val="24"/>
                </w:rPr>
                <w:t xml:space="preserve">1  diente de ajo grande </w:t>
              </w:r>
            </w:hyperlink>
          </w:p>
        </w:tc>
      </w:tr>
      <w:tr w:rsidR="00283BD9" w:rsidRPr="00283BD9" w:rsidTr="00283BD9">
        <w:trPr>
          <w:tblCellSpacing w:w="15" w:type="dxa"/>
        </w:trPr>
        <w:tc>
          <w:tcPr>
            <w:tcW w:w="0" w:type="auto"/>
            <w:tcBorders>
              <w:bottom w:val="dotted" w:sz="8" w:space="0" w:color="C8C7C7"/>
            </w:tcBorders>
            <w:vAlign w:val="center"/>
            <w:hideMark/>
          </w:tcPr>
          <w:p w:rsidR="00283BD9" w:rsidRPr="00283BD9" w:rsidRDefault="00283BD9" w:rsidP="00283BD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hyperlink r:id="rId11" w:tgtFrame="_top" w:tooltip="Tomatoes" w:history="1">
              <w:r w:rsidRPr="00283BD9">
                <w:rPr>
                  <w:sz w:val="24"/>
                </w:rPr>
                <w:t xml:space="preserve">450 g de tomates maduros, pelados y picados, o 1 lata de x 14 oz (400 g) de tomates italianos  </w:t>
              </w:r>
            </w:hyperlink>
          </w:p>
        </w:tc>
      </w:tr>
      <w:tr w:rsidR="00283BD9" w:rsidRPr="00283BD9" w:rsidTr="00283BD9">
        <w:trPr>
          <w:tblCellSpacing w:w="15" w:type="dxa"/>
        </w:trPr>
        <w:tc>
          <w:tcPr>
            <w:tcW w:w="0" w:type="auto"/>
            <w:tcBorders>
              <w:bottom w:val="dotted" w:sz="8" w:space="0" w:color="C8C7C7"/>
            </w:tcBorders>
            <w:vAlign w:val="center"/>
            <w:hideMark/>
          </w:tcPr>
          <w:p w:rsidR="00283BD9" w:rsidRPr="00283BD9" w:rsidRDefault="00283BD9" w:rsidP="00283BD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hyperlink r:id="rId12" w:tgtFrame="_top" w:tooltip="Mushrooms" w:history="1">
              <w:r w:rsidRPr="00283BD9">
                <w:rPr>
                  <w:sz w:val="24"/>
                </w:rPr>
                <w:t xml:space="preserve">110 g de champiñones, en rodajas finas </w:t>
              </w:r>
            </w:hyperlink>
          </w:p>
        </w:tc>
      </w:tr>
      <w:tr w:rsidR="00283BD9" w:rsidRPr="00283BD9" w:rsidTr="00283BD9">
        <w:trPr>
          <w:tblCellSpacing w:w="15" w:type="dxa"/>
        </w:trPr>
        <w:tc>
          <w:tcPr>
            <w:tcW w:w="0" w:type="auto"/>
            <w:tcBorders>
              <w:bottom w:val="dotted" w:sz="8" w:space="0" w:color="C8C7C7"/>
            </w:tcBorders>
            <w:vAlign w:val="center"/>
            <w:hideMark/>
          </w:tcPr>
          <w:p w:rsidR="00283BD9" w:rsidRPr="00283BD9" w:rsidRDefault="00283BD9" w:rsidP="00283BD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hyperlink r:id="rId13" w:tgtFrame="_top" w:tooltip="Basil" w:history="1">
              <w:r w:rsidRPr="00283BD9">
                <w:rPr>
                  <w:sz w:val="24"/>
                </w:rPr>
                <w:t>1 cucharada de albahaca fresca picada</w:t>
              </w:r>
            </w:hyperlink>
          </w:p>
        </w:tc>
      </w:tr>
      <w:tr w:rsidR="00283BD9" w:rsidRPr="00283BD9" w:rsidTr="00283BD9">
        <w:trPr>
          <w:tblCellSpacing w:w="15" w:type="dxa"/>
        </w:trPr>
        <w:tc>
          <w:tcPr>
            <w:tcW w:w="0" w:type="auto"/>
            <w:tcBorders>
              <w:bottom w:val="dotted" w:sz="8" w:space="0" w:color="C8C7C7"/>
            </w:tcBorders>
            <w:vAlign w:val="center"/>
            <w:hideMark/>
          </w:tcPr>
          <w:p w:rsidR="00283BD9" w:rsidRPr="00283BD9" w:rsidRDefault="00283BD9" w:rsidP="00283BD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hyperlink r:id="rId14" w:tgtFrame="_top" w:tooltip="Capers" w:history="1">
              <w:r w:rsidRPr="00283BD9">
                <w:rPr>
                  <w:sz w:val="24"/>
                </w:rPr>
                <w:t>1 cucharada de alcaparras, picadas</w:t>
              </w:r>
            </w:hyperlink>
          </w:p>
        </w:tc>
      </w:tr>
      <w:tr w:rsidR="00283BD9" w:rsidRPr="00283BD9" w:rsidTr="00283BD9">
        <w:trPr>
          <w:tblCellSpacing w:w="15" w:type="dxa"/>
        </w:trPr>
        <w:tc>
          <w:tcPr>
            <w:tcW w:w="0" w:type="auto"/>
            <w:tcBorders>
              <w:bottom w:val="dotted" w:sz="8" w:space="0" w:color="C8C7C7"/>
            </w:tcBorders>
            <w:vAlign w:val="center"/>
            <w:hideMark/>
          </w:tcPr>
          <w:p w:rsidR="00283BD9" w:rsidRPr="00283BD9" w:rsidRDefault="00283BD9" w:rsidP="00283BD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hyperlink r:id="rId15" w:tgtFrame="_top" w:tooltip="Lemons" w:history="1">
              <w:r w:rsidRPr="00283BD9">
                <w:rPr>
                  <w:sz w:val="24"/>
                </w:rPr>
                <w:t xml:space="preserve"> jugo de ½</w:t>
              </w:r>
            </w:hyperlink>
            <w:r w:rsidRPr="00283BD9">
              <w:rPr>
                <w:sz w:val="24"/>
              </w:rPr>
              <w:t xml:space="preserve"> limón </w:t>
            </w:r>
          </w:p>
        </w:tc>
      </w:tr>
      <w:tr w:rsidR="00283BD9" w:rsidRPr="00283BD9" w:rsidTr="00283BD9">
        <w:trPr>
          <w:tblCellSpacing w:w="15" w:type="dxa"/>
        </w:trPr>
        <w:tc>
          <w:tcPr>
            <w:tcW w:w="0" w:type="auto"/>
            <w:tcBorders>
              <w:bottom w:val="dotted" w:sz="8" w:space="0" w:color="C8C7C7"/>
            </w:tcBorders>
            <w:vAlign w:val="center"/>
            <w:hideMark/>
          </w:tcPr>
          <w:p w:rsidR="00283BD9" w:rsidRPr="00283BD9" w:rsidRDefault="00283BD9" w:rsidP="00283BD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hyperlink r:id="rId16" w:tgtFrame="_top" w:tooltip="Olives" w:history="1">
              <w:r w:rsidRPr="00283BD9">
                <w:rPr>
                  <w:sz w:val="24"/>
                </w:rPr>
                <w:t xml:space="preserve">12 aceitunas negras </w:t>
              </w:r>
            </w:hyperlink>
          </w:p>
        </w:tc>
      </w:tr>
      <w:tr w:rsidR="00283BD9" w:rsidRPr="00283BD9" w:rsidTr="00283BD9">
        <w:trPr>
          <w:tblCellSpacing w:w="15" w:type="dxa"/>
        </w:trPr>
        <w:tc>
          <w:tcPr>
            <w:tcW w:w="0" w:type="auto"/>
            <w:tcBorders>
              <w:bottom w:val="dotted" w:sz="8" w:space="0" w:color="C8C7C7"/>
            </w:tcBorders>
            <w:vAlign w:val="center"/>
            <w:hideMark/>
          </w:tcPr>
          <w:p w:rsidR="00283BD9" w:rsidRPr="00283BD9" w:rsidRDefault="00283BD9" w:rsidP="00283BD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hyperlink r:id="rId17" w:tgtFrame="_top" w:tooltip="Salt" w:history="1">
              <w:r w:rsidRPr="00283BD9">
                <w:rPr>
                  <w:sz w:val="24"/>
                </w:rPr>
                <w:t>pimienta negra recién molida y sal</w:t>
              </w:r>
            </w:hyperlink>
          </w:p>
        </w:tc>
      </w:tr>
      <w:tr w:rsidR="00283BD9" w:rsidRPr="00283BD9" w:rsidTr="00283BD9">
        <w:trPr>
          <w:tblCellSpacing w:w="15" w:type="dxa"/>
        </w:trPr>
        <w:tc>
          <w:tcPr>
            <w:tcW w:w="0" w:type="auto"/>
            <w:tcBorders>
              <w:bottom w:val="dotted" w:sz="8" w:space="0" w:color="C8C7C7"/>
            </w:tcBorders>
            <w:vAlign w:val="center"/>
            <w:hideMark/>
          </w:tcPr>
          <w:p w:rsidR="00283BD9" w:rsidRPr="00283BD9" w:rsidRDefault="00283BD9" w:rsidP="00283BD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 w:rsidRPr="00283BD9">
              <w:rPr>
                <w:sz w:val="24"/>
              </w:rPr>
              <w:t>Precalentar el horno a 190 ° C.</w:t>
            </w:r>
          </w:p>
        </w:tc>
      </w:tr>
    </w:tbl>
    <w:p w:rsidR="00283BD9" w:rsidRPr="00283BD9" w:rsidRDefault="00283BD9" w:rsidP="00283BD9">
      <w:pPr>
        <w:spacing w:after="0" w:line="240" w:lineRule="auto"/>
        <w:rPr>
          <w:sz w:val="24"/>
        </w:rPr>
      </w:pPr>
    </w:p>
    <w:p w:rsidR="00283BD9" w:rsidRPr="00283BD9" w:rsidRDefault="00283BD9" w:rsidP="00283BD9">
      <w:pPr>
        <w:spacing w:after="0" w:line="240" w:lineRule="auto"/>
        <w:rPr>
          <w:sz w:val="24"/>
        </w:rPr>
      </w:pPr>
      <w:r w:rsidRPr="00283BD9">
        <w:rPr>
          <w:sz w:val="24"/>
        </w:rPr>
        <w:t>Método</w:t>
      </w:r>
    </w:p>
    <w:p w:rsidR="00283BD9" w:rsidRDefault="00283BD9" w:rsidP="00283BD9">
      <w:pPr>
        <w:spacing w:after="0" w:line="240" w:lineRule="auto"/>
        <w:rPr>
          <w:sz w:val="24"/>
        </w:rPr>
      </w:pPr>
      <w:r w:rsidRPr="00283BD9">
        <w:rPr>
          <w:sz w:val="24"/>
        </w:rPr>
        <w:t xml:space="preserve">Empezar por hacer una salsa de tomate espesa buena: calentar el aceite de oliva en una cacerola y dorar la cebolla durante unos 5 minutos. </w:t>
      </w:r>
    </w:p>
    <w:p w:rsidR="00283BD9" w:rsidRDefault="00283BD9" w:rsidP="00283BD9">
      <w:pPr>
        <w:spacing w:after="0" w:line="240" w:lineRule="auto"/>
        <w:rPr>
          <w:sz w:val="24"/>
        </w:rPr>
      </w:pPr>
    </w:p>
    <w:p w:rsidR="00283BD9" w:rsidRDefault="00283BD9" w:rsidP="00283BD9">
      <w:pPr>
        <w:spacing w:after="0" w:line="240" w:lineRule="auto"/>
        <w:rPr>
          <w:sz w:val="24"/>
        </w:rPr>
      </w:pPr>
      <w:r w:rsidRPr="00283BD9">
        <w:rPr>
          <w:sz w:val="24"/>
        </w:rPr>
        <w:t>Ahora agregue el ajo y el tomate. Sazonar con sal y pimienta, luego llevar a punto de ebullición y cocinar suavemente, sin cubrir, durante 15 minutos, revolviendo ocasionalmente.</w:t>
      </w:r>
    </w:p>
    <w:p w:rsidR="00283BD9" w:rsidRPr="00283BD9" w:rsidRDefault="00283BD9" w:rsidP="00283BD9">
      <w:pPr>
        <w:spacing w:after="0" w:line="240" w:lineRule="auto"/>
        <w:rPr>
          <w:sz w:val="24"/>
        </w:rPr>
      </w:pPr>
    </w:p>
    <w:p w:rsidR="00283BD9" w:rsidRDefault="00283BD9" w:rsidP="00283BD9">
      <w:pPr>
        <w:spacing w:after="0" w:line="240" w:lineRule="auto"/>
        <w:rPr>
          <w:sz w:val="24"/>
        </w:rPr>
      </w:pPr>
      <w:r w:rsidRPr="00283BD9">
        <w:rPr>
          <w:sz w:val="24"/>
        </w:rPr>
        <w:t>A continuación, agregue los champiñones rebanados, asegurándose de que bien se agitan en. Hervir a fuego lento durante 10 minutos hasta que quede como una salsa espesa. Por último, agregue la albahaca fresca y alcaparras picadas.</w:t>
      </w:r>
    </w:p>
    <w:p w:rsidR="00283BD9" w:rsidRPr="00283BD9" w:rsidRDefault="00283BD9" w:rsidP="00283BD9">
      <w:pPr>
        <w:spacing w:after="0" w:line="240" w:lineRule="auto"/>
        <w:rPr>
          <w:sz w:val="24"/>
        </w:rPr>
      </w:pPr>
    </w:p>
    <w:p w:rsidR="00283BD9" w:rsidRDefault="00283BD9" w:rsidP="00283BD9">
      <w:pPr>
        <w:spacing w:after="0" w:line="240" w:lineRule="auto"/>
        <w:rPr>
          <w:sz w:val="24"/>
        </w:rPr>
      </w:pPr>
      <w:r w:rsidRPr="00283BD9">
        <w:rPr>
          <w:sz w:val="24"/>
        </w:rPr>
        <w:t xml:space="preserve">Ahora coloque el pescado en un plato para hornear poco profundo o estaño, sazone con sal y pimienta y espolvorear un poco de zumo de limón en cada pieza. A continuación vierta una cantidad igual de la salsa sobre cada trozo de pescado y organizar unas aceitunas en la parte superior. </w:t>
      </w:r>
    </w:p>
    <w:p w:rsidR="00283BD9" w:rsidRDefault="00283BD9" w:rsidP="00283BD9">
      <w:pPr>
        <w:spacing w:after="0" w:line="240" w:lineRule="auto"/>
        <w:rPr>
          <w:sz w:val="24"/>
        </w:rPr>
      </w:pPr>
    </w:p>
    <w:p w:rsidR="00283BD9" w:rsidRPr="00283BD9" w:rsidRDefault="00283BD9" w:rsidP="00283BD9">
      <w:pPr>
        <w:spacing w:after="0" w:line="240" w:lineRule="auto"/>
        <w:rPr>
          <w:sz w:val="24"/>
        </w:rPr>
      </w:pPr>
      <w:r w:rsidRPr="00283BD9">
        <w:rPr>
          <w:sz w:val="24"/>
        </w:rPr>
        <w:t>Cubra el recipiente con papel aluminio y hornee en un estante alto durante unos 25 minutos, dependiendo del grosor del pescado. Servir con patatas nuevas o arroz integral y una ensalada verde.</w:t>
      </w:r>
    </w:p>
    <w:p w:rsidR="00283BD9" w:rsidRPr="00283BD9" w:rsidRDefault="00283BD9" w:rsidP="00283BD9">
      <w:pPr>
        <w:spacing w:after="0" w:line="240" w:lineRule="auto"/>
      </w:pPr>
      <w:r w:rsidRPr="00283BD9">
        <w:t> </w:t>
      </w:r>
    </w:p>
    <w:sectPr w:rsidR="00283BD9" w:rsidRPr="00283BD9" w:rsidSect="00283B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477FE"/>
    <w:multiLevelType w:val="hybridMultilevel"/>
    <w:tmpl w:val="2214C2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83BD9"/>
    <w:rsid w:val="000A61DA"/>
    <w:rsid w:val="0028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1DA"/>
  </w:style>
  <w:style w:type="paragraph" w:styleId="Ttulo1">
    <w:name w:val="heading 1"/>
    <w:basedOn w:val="Normal"/>
    <w:link w:val="Ttulo1Car"/>
    <w:uiPriority w:val="9"/>
    <w:qFormat/>
    <w:rsid w:val="00283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3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3BD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283BD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unhideWhenUsed/>
    <w:rsid w:val="00283BD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83B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02399">
              <w:marLeft w:val="0"/>
              <w:marRight w:val="0"/>
              <w:marTop w:val="67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8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1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72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21207">
              <w:marLeft w:val="0"/>
              <w:marRight w:val="0"/>
              <w:marTop w:val="67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1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85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1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37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081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88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88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37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01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64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72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975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06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36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06425">
                              <w:marLeft w:val="0"/>
                              <w:marRight w:val="0"/>
                              <w:marTop w:val="4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2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2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5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36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85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99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040256">
                              <w:marLeft w:val="0"/>
                              <w:marRight w:val="0"/>
                              <w:marTop w:val="2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89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73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9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9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11" w:color="333332"/>
                            <w:left w:val="single" w:sz="24" w:space="11" w:color="333332"/>
                            <w:bottom w:val="single" w:sz="24" w:space="11" w:color="333332"/>
                            <w:right w:val="single" w:sz="24" w:space="11" w:color="333332"/>
                          </w:divBdr>
                        </w:div>
                      </w:divsChild>
                    </w:div>
                    <w:div w:id="139508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85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11" w:color="333332"/>
                            <w:left w:val="single" w:sz="24" w:space="11" w:color="333332"/>
                            <w:bottom w:val="single" w:sz="24" w:space="11" w:color="333332"/>
                            <w:right w:val="single" w:sz="24" w:space="11" w:color="333332"/>
                          </w:divBdr>
                        </w:div>
                      </w:divsChild>
                    </w:div>
                    <w:div w:id="143328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360249">
                  <w:marLeft w:val="0"/>
                  <w:marRight w:val="0"/>
                  <w:marTop w:val="0"/>
                  <w:marBottom w:val="0"/>
                  <w:divBdr>
                    <w:top w:val="single" w:sz="48" w:space="0" w:color="F1F1F1"/>
                    <w:left w:val="none" w:sz="0" w:space="0" w:color="auto"/>
                    <w:bottom w:val="single" w:sz="48" w:space="0" w:color="333334"/>
                    <w:right w:val="none" w:sz="0" w:space="0" w:color="auto"/>
                  </w:divBdr>
                  <w:divsChild>
                    <w:div w:id="115422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2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83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4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6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52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46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33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88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24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6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140979">
                  <w:marLeft w:val="0"/>
                  <w:marRight w:val="0"/>
                  <w:marTop w:val="0"/>
                  <w:marBottom w:val="0"/>
                  <w:divBdr>
                    <w:top w:val="single" w:sz="48" w:space="0" w:color="F1F1F1"/>
                    <w:left w:val="none" w:sz="0" w:space="0" w:color="auto"/>
                    <w:bottom w:val="single" w:sz="48" w:space="0" w:color="333334"/>
                    <w:right w:val="none" w:sz="0" w:space="0" w:color="auto"/>
                  </w:divBdr>
                  <w:divsChild>
                    <w:div w:id="81534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2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6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047788">
                  <w:marLeft w:val="0"/>
                  <w:marRight w:val="0"/>
                  <w:marTop w:val="0"/>
                  <w:marBottom w:val="0"/>
                  <w:divBdr>
                    <w:top w:val="single" w:sz="48" w:space="0" w:color="F1F1F1"/>
                    <w:left w:val="none" w:sz="0" w:space="0" w:color="auto"/>
                    <w:bottom w:val="single" w:sz="48" w:space="0" w:color="333334"/>
                    <w:right w:val="none" w:sz="0" w:space="0" w:color="auto"/>
                  </w:divBdr>
                  <w:divsChild>
                    <w:div w:id="70610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5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75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2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723191">
                  <w:marLeft w:val="0"/>
                  <w:marRight w:val="0"/>
                  <w:marTop w:val="0"/>
                  <w:marBottom w:val="0"/>
                  <w:divBdr>
                    <w:top w:val="single" w:sz="48" w:space="0" w:color="F1F1F1"/>
                    <w:left w:val="none" w:sz="0" w:space="0" w:color="auto"/>
                    <w:bottom w:val="single" w:sz="48" w:space="0" w:color="333334"/>
                    <w:right w:val="none" w:sz="0" w:space="0" w:color="auto"/>
                  </w:divBdr>
                  <w:divsChild>
                    <w:div w:id="20402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4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702319">
                  <w:marLeft w:val="0"/>
                  <w:marRight w:val="0"/>
                  <w:marTop w:val="0"/>
                  <w:marBottom w:val="0"/>
                  <w:divBdr>
                    <w:top w:val="single" w:sz="48" w:space="0" w:color="F1F1F1"/>
                    <w:left w:val="none" w:sz="0" w:space="0" w:color="auto"/>
                    <w:bottom w:val="single" w:sz="48" w:space="0" w:color="333334"/>
                    <w:right w:val="none" w:sz="0" w:space="0" w:color="auto"/>
                  </w:divBdr>
                  <w:divsChild>
                    <w:div w:id="2780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0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9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4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28292">
                  <w:marLeft w:val="0"/>
                  <w:marRight w:val="0"/>
                  <w:marTop w:val="0"/>
                  <w:marBottom w:val="0"/>
                  <w:divBdr>
                    <w:top w:val="single" w:sz="48" w:space="0" w:color="F1F1F1"/>
                    <w:left w:val="none" w:sz="0" w:space="0" w:color="auto"/>
                    <w:bottom w:val="single" w:sz="48" w:space="0" w:color="333334"/>
                    <w:right w:val="none" w:sz="0" w:space="0" w:color="auto"/>
                  </w:divBdr>
                  <w:divsChild>
                    <w:div w:id="152740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317779">
                  <w:marLeft w:val="0"/>
                  <w:marRight w:val="0"/>
                  <w:marTop w:val="0"/>
                  <w:marBottom w:val="0"/>
                  <w:divBdr>
                    <w:top w:val="single" w:sz="48" w:space="0" w:color="F1F1F1"/>
                    <w:left w:val="none" w:sz="0" w:space="0" w:color="auto"/>
                    <w:bottom w:val="single" w:sz="48" w:space="0" w:color="333334"/>
                    <w:right w:val="none" w:sz="0" w:space="0" w:color="auto"/>
                  </w:divBdr>
                  <w:divsChild>
                    <w:div w:id="2902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784719">
                  <w:marLeft w:val="0"/>
                  <w:marRight w:val="0"/>
                  <w:marTop w:val="0"/>
                  <w:marBottom w:val="0"/>
                  <w:divBdr>
                    <w:top w:val="single" w:sz="48" w:space="0" w:color="F1F1F1"/>
                    <w:left w:val="none" w:sz="0" w:space="0" w:color="auto"/>
                    <w:bottom w:val="single" w:sz="48" w:space="0" w:color="333334"/>
                    <w:right w:val="none" w:sz="0" w:space="0" w:color="auto"/>
                  </w:divBdr>
                  <w:divsChild>
                    <w:div w:id="1287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5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4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29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8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966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translator.com/bv.aspx?from=&amp;to=es&amp;a=http%3A%2F%2Fwww.deliaonline.com%2Fingredients%2Fingredients-a-z%2Fingredients-m-o%2FOlive-oil.html" TargetMode="External"/><Relationship Id="rId13" Type="http://schemas.openxmlformats.org/officeDocument/2006/relationships/hyperlink" Target="http://www.microsofttranslator.com/bv.aspx?from=&amp;to=es&amp;a=http%3A%2F%2Fwww.deliaonline.com%2Fingredients%2Fingredients-a-z%2Fingredients-a-c%2FBasil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crosofttranslator.com/bv.aspx?from=&amp;to=es&amp;a=http%3A%2F%2Fwww.deliaonline.com%2Fingredients%2Fin-season%2Fwinter%2Fdecember%2FCod.html" TargetMode="External"/><Relationship Id="rId12" Type="http://schemas.openxmlformats.org/officeDocument/2006/relationships/hyperlink" Target="http://www.microsofttranslator.com/bv.aspx?from=&amp;to=es&amp;a=http%3A%2F%2Fwww.deliaonline.com%2Fingredients%2Fingredients-a-z%2Fingredients-m-o%2FMushrooms.html" TargetMode="External"/><Relationship Id="rId17" Type="http://schemas.openxmlformats.org/officeDocument/2006/relationships/hyperlink" Target="http://www.microsofttranslator.com/bv.aspx?from=&amp;to=es&amp;a=http%3A%2F%2Fwww.deliaonline.com%2Fingredients%2Fingredients-a-z%2Fingredients-s-u%2FSalt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crosofttranslator.com/bv.aspx?from=&amp;to=es&amp;a=http%3A%2F%2Fwww.deliaonline.com%2Fingredients%2Fingredients-a-z%2Fingredients-m-o%2FOlives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microsofttranslator.com/bv.aspx?from=&amp;to=es&amp;a=http%3A%2F%2Fwww.deliaonline.com%2Fingredients%2Fin-season%2Fsummer%2Fjuly%2FTomatoes.html" TargetMode="External"/><Relationship Id="rId5" Type="http://schemas.openxmlformats.org/officeDocument/2006/relationships/hyperlink" Target="http://www.deliaonline.com/recipes/cuisine/european/italian/italian-baked-fish.html" TargetMode="External"/><Relationship Id="rId15" Type="http://schemas.openxmlformats.org/officeDocument/2006/relationships/hyperlink" Target="http://www.microsofttranslator.com/bv.aspx?from=&amp;to=es&amp;a=http%3A%2F%2Fwww.deliaonline.com%2Fingredients%2Fingredients-a-z%2FIngredients-j-l%2FLemons.html" TargetMode="External"/><Relationship Id="rId10" Type="http://schemas.openxmlformats.org/officeDocument/2006/relationships/hyperlink" Target="http://www.microsofttranslator.com/bv.aspx?from=&amp;to=es&amp;a=http%3A%2F%2Fwww.deliaonline.com%2Fingredients%2Fingredients-a-z%2Fingredients-g-i%2FGarlic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icrosofttranslator.com/bv.aspx?from=&amp;to=es&amp;a=http%3A%2F%2Fwww.deliaonline.com%2Fingredients%2Fin-season%2Fwinter%2Fdecember%2FOnions.html" TargetMode="External"/><Relationship Id="rId14" Type="http://schemas.openxmlformats.org/officeDocument/2006/relationships/hyperlink" Target="http://www.microsofttranslator.com/bv.aspx?from=&amp;to=es&amp;a=http%3A%2F%2Fwww.deliaonline.com%2Fingredients%2Fingredients-a-z%2Fingredients-a-c%2FCaper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602</Words>
  <Characters>3315</Characters>
  <Application>Microsoft Office Word</Application>
  <DocSecurity>0</DocSecurity>
  <Lines>27</Lines>
  <Paragraphs>7</Paragraphs>
  <ScaleCrop>false</ScaleCrop>
  <Company>tecPoint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Pérez</dc:creator>
  <cp:keywords/>
  <dc:description/>
  <cp:lastModifiedBy>Emilio Pérez</cp:lastModifiedBy>
  <cp:revision>1</cp:revision>
  <dcterms:created xsi:type="dcterms:W3CDTF">2012-08-24T07:11:00Z</dcterms:created>
  <dcterms:modified xsi:type="dcterms:W3CDTF">2012-08-24T07:19:00Z</dcterms:modified>
</cp:coreProperties>
</file>